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4E" w:rsidRDefault="00D1338C" w:rsidP="000C119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EC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исленность трудовых ресурсов </w:t>
      </w:r>
    </w:p>
    <w:p w:rsidR="000C119D" w:rsidRPr="00EC134E" w:rsidRDefault="000C119D" w:rsidP="00C61475">
      <w:pPr>
        <w:spacing w:before="60"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тысяч человек</w:t>
      </w:r>
    </w:p>
    <w:tbl>
      <w:tblPr>
        <w:tblW w:w="9062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3"/>
        <w:gridCol w:w="923"/>
        <w:gridCol w:w="176"/>
        <w:gridCol w:w="958"/>
        <w:gridCol w:w="479"/>
        <w:gridCol w:w="655"/>
        <w:gridCol w:w="479"/>
        <w:gridCol w:w="655"/>
        <w:gridCol w:w="479"/>
        <w:gridCol w:w="655"/>
      </w:tblGrid>
      <w:tr w:rsidR="00441CC6" w:rsidRPr="00EC134E" w:rsidTr="00441CC6">
        <w:trPr>
          <w:gridAfter w:val="1"/>
          <w:wAfter w:w="655" w:type="dxa"/>
          <w:trHeight w:hRule="exact" w:val="60"/>
          <w:jc w:val="center"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C6" w:rsidRPr="00EC134E" w:rsidRDefault="00441CC6" w:rsidP="00EC134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C6" w:rsidRPr="00EC134E" w:rsidRDefault="00441CC6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C6" w:rsidRPr="00EC134E" w:rsidRDefault="00441CC6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C6" w:rsidRPr="00EC134E" w:rsidRDefault="00441CC6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CC6" w:rsidRPr="00EC134E" w:rsidRDefault="00441CC6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441CC6" w:rsidRPr="00EC134E" w:rsidTr="00441CC6">
        <w:trPr>
          <w:trHeight w:hRule="exact" w:val="472"/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CC6" w:rsidRPr="00EC134E" w:rsidRDefault="00441CC6" w:rsidP="00450B37">
            <w:pPr>
              <w:tabs>
                <w:tab w:val="left" w:pos="3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41CC6" w:rsidRPr="00EC134E" w:rsidRDefault="00441CC6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41CC6" w:rsidRPr="00EC134E" w:rsidRDefault="00441CC6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41CC6" w:rsidRPr="00EC134E" w:rsidRDefault="00441CC6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41CC6" w:rsidRDefault="00441CC6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441CC6" w:rsidRPr="00EC134E" w:rsidTr="00441CC6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50B37">
            <w:pPr>
              <w:tabs>
                <w:tab w:val="left" w:pos="15"/>
              </w:tabs>
              <w:spacing w:before="120" w:after="120" w:line="240" w:lineRule="auto"/>
              <w:ind w:left="157" w:hanging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трудовых ресурсов</w:t>
            </w:r>
            <w:proofErr w:type="gramStart"/>
            <w:r w:rsidRPr="00403DF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Pr="00403DF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CC6">
              <w:rPr>
                <w:rFonts w:ascii="Times New Roman" w:eastAsia="Times New Roman" w:hAnsi="Times New Roman" w:cs="Times New Roman"/>
                <w:b/>
                <w:lang w:eastAsia="ru-RU"/>
              </w:rPr>
              <w:t>4858,0</w:t>
            </w:r>
          </w:p>
        </w:tc>
      </w:tr>
      <w:tr w:rsidR="00441CC6" w:rsidRPr="00EC134E" w:rsidTr="00441CC6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50B37">
            <w:pPr>
              <w:spacing w:before="120" w:after="120" w:line="240" w:lineRule="auto"/>
              <w:ind w:left="1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C6" w:rsidRPr="00EC134E" w:rsidTr="00441CC6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трудоспособное население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в трудоспособном возрасте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CC6">
              <w:rPr>
                <w:rFonts w:ascii="Times New Roman" w:eastAsia="Times New Roman" w:hAnsi="Times New Roman" w:cs="Times New Roman"/>
                <w:lang w:eastAsia="ru-RU"/>
              </w:rPr>
              <w:t>3844,0</w:t>
            </w:r>
          </w:p>
        </w:tc>
      </w:tr>
      <w:tr w:rsidR="00441CC6" w:rsidRPr="00EC134E" w:rsidTr="00441CC6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иностранные трудовые мигранты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CC6">
              <w:rPr>
                <w:rFonts w:ascii="Times New Roman" w:eastAsia="Times New Roman" w:hAnsi="Times New Roman" w:cs="Times New Roman"/>
                <w:lang w:eastAsia="ru-RU"/>
              </w:rPr>
              <w:t>543,9</w:t>
            </w:r>
          </w:p>
        </w:tc>
      </w:tr>
      <w:tr w:rsidR="00441CC6" w:rsidRPr="00EC134E" w:rsidTr="00441CC6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A65269">
            <w:pPr>
              <w:tabs>
                <w:tab w:val="left" w:pos="121"/>
              </w:tabs>
              <w:spacing w:before="120" w:after="120" w:line="240" w:lineRule="auto"/>
              <w:ind w:left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старше трудоспособного возраста и подростки, </w:t>
            </w: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занятые в экономике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Pr="00EC134E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CC6" w:rsidRDefault="00441CC6" w:rsidP="00441CC6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CC6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</w:tbl>
    <w:p w:rsidR="00A65269" w:rsidRPr="00E676C9" w:rsidRDefault="00A65269" w:rsidP="002D588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676C9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A65269" w:rsidRPr="002B4C77" w:rsidRDefault="00A65269" w:rsidP="002D5885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E67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</w:p>
    <w:p w:rsidR="00EC134E" w:rsidRPr="00EC134E" w:rsidRDefault="00EC134E" w:rsidP="00EC1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134E" w:rsidRPr="00EC134E" w:rsidSect="006C5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40" w:rsidRDefault="00AF1140" w:rsidP="000C119D">
      <w:pPr>
        <w:spacing w:after="0" w:line="240" w:lineRule="auto"/>
      </w:pPr>
      <w:r>
        <w:separator/>
      </w:r>
    </w:p>
  </w:endnote>
  <w:endnote w:type="continuationSeparator" w:id="0">
    <w:p w:rsidR="00AF1140" w:rsidRDefault="00AF1140" w:rsidP="000C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B" w:rsidRDefault="006C53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8C" w:rsidRPr="00D1338C" w:rsidRDefault="00D1338C" w:rsidP="00D1338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bookmarkStart w:id="0" w:name="_GoBack"/>
    <w:bookmarkEnd w:id="0"/>
    <w:r w:rsidRPr="00D1338C">
      <w:rPr>
        <w:rFonts w:ascii="Times New Roman" w:eastAsia="Calibri" w:hAnsi="Times New Roman" w:cs="Times New Roman"/>
        <w:color w:val="595959"/>
        <w:sz w:val="20"/>
        <w:szCs w:val="20"/>
      </w:rPr>
      <w:t>МОССТАТ</w:t>
    </w:r>
    <w:r w:rsidRPr="00D1338C">
      <w:rPr>
        <w:rFonts w:ascii="Times New Roman" w:eastAsia="Calibri" w:hAnsi="Times New Roman" w:cs="Times New Roman"/>
        <w:color w:val="595959"/>
        <w:sz w:val="20"/>
        <w:szCs w:val="20"/>
      </w:rPr>
      <w:br/>
      <w:t>Официальная статис</w:t>
    </w:r>
    <w:r w:rsidR="001970F2">
      <w:rPr>
        <w:rFonts w:ascii="Times New Roman" w:eastAsia="Calibri" w:hAnsi="Times New Roman" w:cs="Times New Roman"/>
        <w:color w:val="595959"/>
        <w:sz w:val="20"/>
        <w:szCs w:val="20"/>
      </w:rPr>
      <w:t>тическая информация по Московской области</w:t>
    </w:r>
  </w:p>
  <w:p w:rsidR="00D1338C" w:rsidRDefault="00D133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B" w:rsidRDefault="006C53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40" w:rsidRDefault="00AF1140" w:rsidP="000C119D">
      <w:pPr>
        <w:spacing w:after="0" w:line="240" w:lineRule="auto"/>
      </w:pPr>
      <w:r>
        <w:separator/>
      </w:r>
    </w:p>
  </w:footnote>
  <w:footnote w:type="continuationSeparator" w:id="0">
    <w:p w:rsidR="00AF1140" w:rsidRDefault="00AF1140" w:rsidP="000C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B" w:rsidRDefault="006C53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B" w:rsidRDefault="006C53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B" w:rsidRDefault="006C53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4E"/>
    <w:rsid w:val="000B2EA1"/>
    <w:rsid w:val="000C119D"/>
    <w:rsid w:val="001970F2"/>
    <w:rsid w:val="002D5885"/>
    <w:rsid w:val="00403DF5"/>
    <w:rsid w:val="00441CC6"/>
    <w:rsid w:val="00450B37"/>
    <w:rsid w:val="00496E56"/>
    <w:rsid w:val="004B4580"/>
    <w:rsid w:val="005E75C7"/>
    <w:rsid w:val="006C534B"/>
    <w:rsid w:val="00794EC9"/>
    <w:rsid w:val="00A65269"/>
    <w:rsid w:val="00AF1140"/>
    <w:rsid w:val="00C61475"/>
    <w:rsid w:val="00D1338C"/>
    <w:rsid w:val="00D66589"/>
    <w:rsid w:val="00EC134E"/>
    <w:rsid w:val="00ED21A1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38C"/>
  </w:style>
  <w:style w:type="paragraph" w:styleId="a9">
    <w:name w:val="footer"/>
    <w:basedOn w:val="a"/>
    <w:link w:val="aa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38C"/>
  </w:style>
  <w:style w:type="paragraph" w:styleId="ab">
    <w:name w:val="Balloon Text"/>
    <w:basedOn w:val="a"/>
    <w:link w:val="ac"/>
    <w:uiPriority w:val="99"/>
    <w:semiHidden/>
    <w:unhideWhenUsed/>
    <w:rsid w:val="0044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38C"/>
  </w:style>
  <w:style w:type="paragraph" w:styleId="a9">
    <w:name w:val="footer"/>
    <w:basedOn w:val="a"/>
    <w:link w:val="aa"/>
    <w:uiPriority w:val="99"/>
    <w:unhideWhenUsed/>
    <w:rsid w:val="00D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38C"/>
  </w:style>
  <w:style w:type="paragraph" w:styleId="ab">
    <w:name w:val="Balloon Text"/>
    <w:basedOn w:val="a"/>
    <w:link w:val="ac"/>
    <w:uiPriority w:val="99"/>
    <w:semiHidden/>
    <w:unhideWhenUsed/>
    <w:rsid w:val="0044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Люляк Александра Сергеевна</cp:lastModifiedBy>
  <cp:revision>5</cp:revision>
  <cp:lastPrinted>2022-08-17T06:05:00Z</cp:lastPrinted>
  <dcterms:created xsi:type="dcterms:W3CDTF">2022-08-12T07:00:00Z</dcterms:created>
  <dcterms:modified xsi:type="dcterms:W3CDTF">2022-08-17T11:29:00Z</dcterms:modified>
</cp:coreProperties>
</file>